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1055" w:right="1037"/>
        <w:jc w:val="center"/>
        <w:rPr>
          <w:rFonts w:ascii="Times New Roman" w:hAnsi="Times New Roman" w:cs="Times New Roman" w:eastAsia="Times New Roman"/>
          <w:sz w:val="27"/>
          <w:szCs w:val="27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TRI-RIVER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7"/>
          <w:szCs w:val="27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JOIN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7"/>
          <w:szCs w:val="27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VOCATIONAL</w:t>
      </w:r>
      <w:r>
        <w:rPr>
          <w:rFonts w:ascii="Times New Roman" w:hAnsi="Times New Roman" w:cs="Times New Roman" w:eastAsia="Times New Roman"/>
          <w:sz w:val="27"/>
          <w:szCs w:val="2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7"/>
          <w:szCs w:val="27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4"/>
        </w:rPr>
        <w:t>DISTRICT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auto"/>
        <w:ind w:left="2725" w:right="2694" w:firstLine="-2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YEAR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SPONSORIN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STRATEGIC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05" w:right="62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Tri-River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Joint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Vocational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"District"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Mission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next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years: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Quality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Portfoli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(5)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Determinatio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prioritie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numerically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i.e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#1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highest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priorit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contain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specific,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measurable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evidence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achievement.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90" w:lineRule="auto"/>
        <w:ind w:left="778" w:right="4231" w:firstLine="-662"/>
        <w:jc w:val="left"/>
        <w:tabs>
          <w:tab w:pos="760" w:val="left"/>
          <w:tab w:pos="1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spacing w:val="-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Establis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Maintai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Practices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S.M.A.R.T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GOAL: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44" w:lineRule="auto"/>
        <w:ind w:left="1458" w:right="6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2022,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Practices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"1"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point.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7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Strategy: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1455" w:right="7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Continuousl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refine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achieve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rating.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71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steps: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auto"/>
        <w:ind w:left="2124" w:right="71" w:firstLine="-67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Calenda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identifies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"quality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occur.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4" w:lineRule="auto"/>
        <w:ind w:left="2124" w:right="66" w:firstLine="-67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creates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S.M.A.R.T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"effective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rating.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64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Evidence: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90" w:lineRule="auto"/>
        <w:ind w:left="1440" w:right="4412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Calendar.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Improvement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Plan.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Rating.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00"/>
          <w:pgMar w:top="1460" w:bottom="280" w:left="1580" w:right="1600"/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8" w:right="-20"/>
        <w:jc w:val="left"/>
        <w:tabs>
          <w:tab w:pos="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Practices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02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2"/>
          <w:szCs w:val="22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S.M.A.R.T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  <w:u w:val="thick" w:color="000000"/>
        </w:rPr>
        <w:t>GOAL: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9" w:lineRule="auto"/>
        <w:ind w:left="1475" w:right="43" w:firstLine="4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exemplar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component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increasin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Qualit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score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"1"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point.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8" w:right="-20"/>
        <w:jc w:val="left"/>
        <w:tabs>
          <w:tab w:pos="1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Strategy: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9" w:lineRule="auto"/>
        <w:ind w:left="1475" w:right="4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comprehensive</w:t>
      </w:r>
      <w:r>
        <w:rPr>
          <w:rFonts w:ascii="Times New Roman" w:hAnsi="Times New Roman" w:cs="Times New Roman" w:eastAsia="Times New Roman"/>
          <w:sz w:val="22"/>
          <w:szCs w:val="2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proactivel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rules.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4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  <w:u w:val="thick" w:color="000000"/>
        </w:rPr>
        <w:t>Steps: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7" w:lineRule="auto"/>
        <w:ind w:left="2152" w:right="56" w:firstLine="-673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2"/>
          <w:szCs w:val="2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calenda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enables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systematicall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laws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rules.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2152" w:right="52" w:firstLine="-67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begi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implementin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internally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reviewin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complyin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rules.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2152" w:right="80" w:firstLine="-677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items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compliance.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5" w:lineRule="auto"/>
        <w:ind w:left="2152" w:right="99" w:firstLine="-680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update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sponsored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compliance.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87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Evidence: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95" w:lineRule="auto"/>
        <w:ind w:left="1468" w:right="3993"/>
        <w:jc w:val="left"/>
        <w:tabs>
          <w:tab w:pos="2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3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Calendar.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2"/>
          <w:szCs w:val="22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Corrective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Plan.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491" w:lineRule="auto"/>
        <w:ind w:left="1464" w:right="3742"/>
        <w:jc w:val="left"/>
        <w:tabs>
          <w:tab w:pos="21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2"/>
          <w:szCs w:val="22"/>
          <w:spacing w:val="-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Updates.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(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4)</w:t>
      </w:r>
      <w:r>
        <w:rPr>
          <w:rFonts w:ascii="Times New Roman" w:hAnsi="Times New Roman" w:cs="Times New Roman" w:eastAsia="Times New Roman"/>
          <w:sz w:val="22"/>
          <w:szCs w:val="22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3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Rating.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413" w:right="443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1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Sz w:w="12220" w:h="15780"/>
          <w:pgMar w:top="1460" w:bottom="280" w:left="1560" w:right="1600"/>
        </w:sectPr>
      </w:pPr>
      <w:rPr/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38" w:lineRule="auto"/>
        <w:ind w:left="1469" w:right="40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in</w:t>
      </w:r>
      <w:r>
        <w:rPr>
          <w:rFonts w:ascii="Arial" w:hAnsi="Arial" w:cs="Arial" w:eastAsia="Arial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component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maintainin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existing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practices.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4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Strategy: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exact"/>
        <w:ind w:left="1469" w:right="7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sponsore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Academic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90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Steps: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66" w:right="6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Decembe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evaluatin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2141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Performance.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exact"/>
        <w:ind w:left="2134" w:right="68" w:firstLine="-668"/>
        <w:jc w:val="left"/>
        <w:tabs>
          <w:tab w:pos="2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2018,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area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academic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weakness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throug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assistance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professional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76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73" w:lineRule="auto"/>
        <w:ind w:left="1455" w:right="4813"/>
        <w:jc w:val="left"/>
        <w:tabs>
          <w:tab w:pos="2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Establishe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Processes.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473" w:lineRule="auto"/>
        <w:ind w:left="1448" w:right="4384" w:firstLine="7"/>
        <w:jc w:val="left"/>
        <w:tabs>
          <w:tab w:pos="2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3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Professional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Development.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3"/>
          <w:szCs w:val="23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Assistance.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84" w:right="4428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8"/>
        </w:rPr>
        <w:t>3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jc w:val="center"/>
        <w:spacing w:after="0"/>
        <w:sectPr>
          <w:pgMar w:header="1889" w:footer="0" w:top="2660" w:bottom="280" w:left="1580" w:right="1600"/>
          <w:headerReference w:type="default" r:id="rId5"/>
          <w:pgSz w:w="12220" w:h="15820"/>
        </w:sectPr>
      </w:pPr>
      <w:rPr/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785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Strategy: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1456" w:right="61" w:firstLine="-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comprehensive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system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sponsorshi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sponsored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performance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renewal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sponsored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develo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productive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workin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relationship.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78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Steps: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exact"/>
        <w:ind w:left="2128" w:right="48" w:firstLine="-675"/>
        <w:jc w:val="left"/>
        <w:tabs>
          <w:tab w:pos="2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Decembe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2017,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6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9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5"/>
        </w:rPr>
        <w:t>inform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prospect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renewal.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8" w:lineRule="exact"/>
        <w:ind w:left="2128" w:right="54" w:firstLine="-675"/>
        <w:jc w:val="left"/>
        <w:tabs>
          <w:tab w:pos="2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2019,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inform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prospect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renewal.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2" w:lineRule="exact"/>
        <w:ind w:left="2121" w:right="66" w:firstLine="-668"/>
        <w:jc w:val="left"/>
        <w:tabs>
          <w:tab w:pos="2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2020,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renewal</w:t>
      </w:r>
      <w:r>
        <w:rPr>
          <w:rFonts w:ascii="Times New Roman" w:hAnsi="Times New Roman" w:cs="Times New Roman" w:eastAsia="Times New Roman"/>
          <w:sz w:val="23"/>
          <w:szCs w:val="23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pursuant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develope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policie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procedures.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67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5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6" w:right="5363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(I)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Review.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69" w:lineRule="auto"/>
        <w:ind w:left="1438" w:right="3674" w:firstLine="4"/>
        <w:jc w:val="left"/>
        <w:tabs>
          <w:tab w:pos="21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-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Renewal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Proces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Documentation.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3"/>
          <w:szCs w:val="23"/>
          <w:spacing w:val="-5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Renewe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Contract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374" w:right="4426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97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Mar w:header="1850" w:footer="0" w:top="3140" w:bottom="280" w:left="1600" w:right="1620"/>
          <w:headerReference w:type="default" r:id="rId6"/>
          <w:pgSz w:w="12240" w:h="15820"/>
        </w:sectPr>
      </w:pPr>
      <w:rPr/>
    </w:p>
    <w:p>
      <w:pPr>
        <w:spacing w:before="0" w:after="0" w:line="235" w:lineRule="exact"/>
        <w:ind w:left="1456" w:right="5678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78" w:right="-20"/>
        <w:jc w:val="left"/>
        <w:tabs>
          <w:tab w:pos="146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Strategy: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6" w:lineRule="auto"/>
        <w:ind w:left="1453" w:right="72" w:firstLine="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enable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3"/>
          <w:szCs w:val="23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practice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asses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capacit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20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81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3"/>
          <w:szCs w:val="23"/>
          <w:spacing w:val="-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u w:val="thick" w:color="000000"/>
        </w:rPr>
        <w:t>Steps: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53" w:right="71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2018,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3"/>
          <w:szCs w:val="23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able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accept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59" w:lineRule="exact"/>
        <w:ind w:left="212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Communit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Applications.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53" w:right="6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Jun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2019,</w:t>
      </w:r>
      <w:r>
        <w:rPr>
          <w:rFonts w:ascii="Times New Roman" w:hAnsi="Times New Roman" w:cs="Times New Roman" w:eastAsia="Times New Roman"/>
          <w:sz w:val="23"/>
          <w:szCs w:val="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establis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whethe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1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62" w:lineRule="exact"/>
        <w:ind w:left="2128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</w:t>
      </w:r>
      <w:r>
        <w:rPr>
          <w:rFonts w:ascii="Times New Roman" w:hAnsi="Times New Roman" w:cs="Times New Roman" w:eastAsia="Times New Roman"/>
          <w:sz w:val="23"/>
          <w:szCs w:val="23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capacit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7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9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3"/>
          <w:szCs w:val="23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sponsorshi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8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-8"/>
          <w:w w:val="9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770" w:right="-20"/>
        <w:jc w:val="left"/>
        <w:tabs>
          <w:tab w:pos="14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3"/>
          <w:szCs w:val="23"/>
          <w:spacing w:val="-5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Evidence: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9" w:right="4864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Rating.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8" w:lineRule="exact"/>
        <w:ind w:left="2124" w:right="56" w:firstLine="-675"/>
        <w:jc w:val="left"/>
        <w:tabs>
          <w:tab w:pos="212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23"/>
          <w:szCs w:val="23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3"/>
          <w:szCs w:val="23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regardin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District'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capacit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sponsor</w:t>
      </w:r>
      <w:r>
        <w:rPr>
          <w:rFonts w:ascii="Times New Roman" w:hAnsi="Times New Roman" w:cs="Times New Roman" w:eastAsia="Times New Roman"/>
          <w:sz w:val="23"/>
          <w:szCs w:val="23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23"/>
          <w:szCs w:val="23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schools.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87" w:right="4425"/>
        <w:jc w:val="center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11"/>
        </w:rPr>
        <w:t>5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sectPr>
      <w:pgMar w:header="1879" w:footer="0" w:top="3160" w:bottom="280" w:left="1600" w:right="1620"/>
      <w:headerReference w:type="default" r:id="rId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760094pt;margin-top:93.464516pt;width:11.4875pt;height:13.5pt;mso-position-horizontal-relative:page;mso-position-vertical-relative:page;z-index:-288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10"/>
                  </w:rPr>
                  <w:t>3.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70005pt;margin-top:93.464516pt;width:303.587116pt;height:13.5pt;mso-position-horizontal-relative:page;mso-position-vertical-relative:page;z-index:-287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Maintai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5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Stron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Academic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7"/>
                  </w:rPr>
                  <w:t>Performance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21"/>
                    <w:w w:val="10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Sponsore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3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1"/>
                  </w:rPr>
                  <w:t>Schools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879623pt;margin-top:119.708656pt;width:10.28828pt;height:13.5pt;mso-position-horizontal-relative:page;mso-position-vertical-relative:page;z-index:-286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3"/>
                  </w:rPr>
                  <w:t>a.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999146pt;margin-top:119.708656pt;width:82.832526pt;height:13.5pt;mso-position-horizontal-relative:page;mso-position-vertical-relative:page;z-index:-285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98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98"/>
                    <w:u w:val="thick" w:color="000000"/>
                  </w:rPr>
                  <w:t>S.M.A.R.T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98"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98"/>
                    <w:u w:val="thick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8"/>
                    <w:w w:val="98"/>
                    <w:u w:val="thick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  <w:u w:val="thick" w:color="000000"/>
                  </w:rPr>
                  <w:t>Goal: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19606pt;margin-top:94.320419pt;width:10.91pt;height:14pt;mso-position-horizontal-relative:page;mso-position-vertical-relative:page;z-index:-284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4.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880119pt;margin-top:94.320419pt;width:222.796744pt;height:14pt;mso-position-horizontal-relative:page;mso-position-vertical-relative:page;z-index:-283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Maintai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  <w:t>Existin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9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7"/>
                    <w:w w:val="9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Sponsore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96"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-5"/>
                    <w:w w:val="9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Portfolio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8.239273pt;margin-top:120.607399pt;width:10.28828pt;height:13.5pt;mso-position-horizontal-relative:page;mso-position-vertical-relative:page;z-index:-282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3"/>
                  </w:rPr>
                  <w:t>a.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.358948pt;margin-top:120.607399pt;width:82.832548pt;height:13.5pt;mso-position-horizontal-relative:page;mso-position-vertical-relative:page;z-index:-281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98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98"/>
                    <w:u w:val="thick" w:color="000000"/>
                  </w:rPr>
                  <w:t>S.M.A.R.T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98"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98"/>
                    <w:u w:val="thick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8"/>
                    <w:w w:val="98"/>
                    <w:u w:val="thick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  <w:u w:val="thick" w:color="000000"/>
                  </w:rPr>
                  <w:t>Goal: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820221pt;margin-top:146.312286pt;width:285.193108pt;height:13.5pt;mso-position-horizontal-relative:page;mso-position-vertical-relative:page;z-index:-280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2021,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District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2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will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maintai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current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school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7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portfolio.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1972pt;margin-top:92.925514pt;width:11.1425pt;height:13.5pt;mso-position-horizontal-relative:page;mso-position-vertical-relative:page;z-index:-279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6"/>
                  </w:rPr>
                  <w:t>5.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700706pt;margin-top:92.925514pt;width:339.3078pt;height:13.5pt;mso-position-horizontal-relative:page;mso-position-vertical-relative:page;z-index:-278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Determinatio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5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Capacit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Sponsor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4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Communit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3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Schools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88028pt;margin-top:118.989906pt;width:10.28828pt;height:13.5pt;mso-position-horizontal-relative:page;mso-position-vertical-relative:page;z-index:-277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3"/>
                  </w:rPr>
                  <w:t>a.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2pt;margin-top:118.989906pt;width:92.432578pt;height:13.5pt;mso-position-horizontal-relative:page;mso-position-vertical-relative:page;z-index:-276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4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w w:val="99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99"/>
                    <w:u w:val="thick" w:color="000000"/>
                  </w:rPr>
                  <w:t>S.M.A.R.T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99"/>
                    <w:u w:val="thick" w:color="000000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99"/>
                    <w:u w:val="thick" w:color="0000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22"/>
                    <w:w w:val="99"/>
                    <w:u w:val="thick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  <w:u w:val="thick" w:color="000000"/>
                  </w:rPr>
                  <w:t>GOAL: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1.640839pt;margin-top:144.874603pt;width:374.148843pt;height:13.5pt;mso-position-horizontal-relative:page;mso-position-vertical-relative:page;z-index:-275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2020,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the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District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will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determine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whethe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9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it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ha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capacit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14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sponsor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2017-04-24T09:41:00Z</dcterms:created>
  <dcterms:modified xsi:type="dcterms:W3CDTF">2017-04-24T09:41:00Z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LastSaved">
    <vt:filetime>2017-04-24T00:00:00Z</vt:filetime>
  </property>
</Properties>
</file>